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EB" w:rsidRDefault="00085A3E" w:rsidP="00085A3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ГЕОМЕТРИЯ  7Б на 16.04</w:t>
      </w:r>
    </w:p>
    <w:p w:rsidR="00085A3E" w:rsidRDefault="00085A3E" w:rsidP="00085A3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ПОВТОРЕНИЕ</w:t>
      </w:r>
    </w:p>
    <w:p w:rsidR="00085A3E" w:rsidRDefault="00085A3E" w:rsidP="00085A3E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3362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6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A3E" w:rsidRDefault="00085A3E" w:rsidP="00085A3E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71975" cy="6477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A3E" w:rsidRDefault="00085A3E" w:rsidP="00085A3E">
      <w:pPr>
        <w:pStyle w:val="a3"/>
        <w:rPr>
          <w:b/>
          <w:sz w:val="28"/>
          <w:szCs w:val="28"/>
        </w:rPr>
      </w:pPr>
    </w:p>
    <w:p w:rsidR="00085A3E" w:rsidRDefault="00085A3E" w:rsidP="00085A3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Тема «Признаки равенства прямоугольных треугольников»</w:t>
      </w:r>
    </w:p>
    <w:p w:rsidR="00085A3E" w:rsidRDefault="00085A3E" w:rsidP="00085A3E">
      <w:pPr>
        <w:pStyle w:val="a3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Праграф</w:t>
      </w:r>
      <w:proofErr w:type="spellEnd"/>
      <w:r>
        <w:rPr>
          <w:b/>
          <w:sz w:val="28"/>
          <w:szCs w:val="28"/>
        </w:rPr>
        <w:t xml:space="preserve"> 36</w:t>
      </w:r>
    </w:p>
    <w:p w:rsidR="00085A3E" w:rsidRDefault="00085A3E" w:rsidP="00085A3E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№ 260-265</w:t>
      </w:r>
    </w:p>
    <w:p w:rsidR="00085A3E" w:rsidRPr="00085A3E" w:rsidRDefault="00085A3E" w:rsidP="00085A3E">
      <w:pPr>
        <w:pStyle w:val="a3"/>
        <w:rPr>
          <w:b/>
          <w:sz w:val="28"/>
          <w:szCs w:val="28"/>
        </w:rPr>
      </w:pPr>
    </w:p>
    <w:sectPr w:rsidR="00085A3E" w:rsidRPr="00085A3E" w:rsidSect="00085A3E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85A3E"/>
    <w:rsid w:val="00085A3E"/>
    <w:rsid w:val="006E2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5A3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5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2020-04-15T20:50:00Z</dcterms:created>
  <dcterms:modified xsi:type="dcterms:W3CDTF">2020-04-15T20:56:00Z</dcterms:modified>
</cp:coreProperties>
</file>